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47" w:rsidRPr="00F27E05" w:rsidRDefault="00966C47" w:rsidP="00F27E05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Zagadnienia do egzaminu dyplomowego na kierunku</w:t>
      </w:r>
    </w:p>
    <w:p w:rsidR="00966C47" w:rsidRPr="00F27E05" w:rsidRDefault="00966C47" w:rsidP="00F27E05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7E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Transport studia II stopnia</w:t>
      </w:r>
    </w:p>
    <w:p w:rsidR="00966C47" w:rsidRDefault="00966C47" w:rsidP="00F27E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obowiązujące od roku akademickiego 2020-2021</w:t>
      </w:r>
    </w:p>
    <w:p w:rsidR="00F27E05" w:rsidRPr="00F27E05" w:rsidRDefault="00F27E05" w:rsidP="00F27E0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68C4" w:rsidRPr="00F27E05" w:rsidRDefault="006A349B" w:rsidP="00F27E0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7E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Zagadnienia kierunkowe</w:t>
      </w:r>
      <w:r w:rsidR="00C52DDE" w:rsidRPr="00F27E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ogólne</w:t>
      </w:r>
      <w:r w:rsidR="00B44BD2" w:rsidRPr="00F27E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(w tym przedmioty obieralne)</w:t>
      </w:r>
    </w:p>
    <w:p w:rsidR="006A349B" w:rsidRPr="00F27E05" w:rsidRDefault="006A349B" w:rsidP="0066370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E05">
        <w:rPr>
          <w:rFonts w:ascii="Times New Roman" w:eastAsia="Times New Roman" w:hAnsi="Times New Roman" w:cs="Times New Roman"/>
          <w:sz w:val="24"/>
          <w:szCs w:val="24"/>
        </w:rPr>
        <w:t>Tradycyjne narzędzia zarządzaniem jakością stosowane w rozwiązywaniu problemów transportowych</w:t>
      </w:r>
      <w:r w:rsidR="006637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49B" w:rsidRPr="00F27E05" w:rsidRDefault="006A349B" w:rsidP="0066370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E05">
        <w:rPr>
          <w:rFonts w:ascii="Times New Roman" w:eastAsia="Times New Roman" w:hAnsi="Times New Roman" w:cs="Times New Roman"/>
          <w:sz w:val="24"/>
          <w:szCs w:val="24"/>
        </w:rPr>
        <w:t>Nowo</w:t>
      </w:r>
      <w:r w:rsidR="00B44BD2" w:rsidRPr="00F27E05">
        <w:rPr>
          <w:rFonts w:ascii="Times New Roman" w:eastAsia="Times New Roman" w:hAnsi="Times New Roman" w:cs="Times New Roman"/>
          <w:sz w:val="24"/>
          <w:szCs w:val="24"/>
        </w:rPr>
        <w:t>czesne  instrumenty zarządzania</w:t>
      </w:r>
      <w:r w:rsidRPr="00F27E05">
        <w:rPr>
          <w:rFonts w:ascii="Times New Roman" w:eastAsia="Times New Roman" w:hAnsi="Times New Roman" w:cs="Times New Roman"/>
          <w:sz w:val="24"/>
          <w:szCs w:val="24"/>
        </w:rPr>
        <w:t> jakością w transporcie</w:t>
      </w:r>
      <w:r w:rsidR="006637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49B" w:rsidRPr="00F27E05" w:rsidRDefault="006A349B" w:rsidP="0066370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7E05">
        <w:rPr>
          <w:rFonts w:ascii="Times New Roman" w:hAnsi="Times New Roman" w:cs="Times New Roman"/>
          <w:sz w:val="24"/>
          <w:szCs w:val="24"/>
        </w:rPr>
        <w:t>Twarde i miękkie narzędzia zarządzania mobilnością</w:t>
      </w:r>
      <w:r w:rsidR="0066370A">
        <w:rPr>
          <w:rFonts w:ascii="Times New Roman" w:hAnsi="Times New Roman" w:cs="Times New Roman"/>
          <w:sz w:val="24"/>
          <w:szCs w:val="24"/>
        </w:rPr>
        <w:t>.</w:t>
      </w:r>
    </w:p>
    <w:p w:rsidR="00C5376E" w:rsidRPr="00F27E05" w:rsidRDefault="006A349B" w:rsidP="0066370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7E05">
        <w:rPr>
          <w:rFonts w:ascii="Times New Roman" w:hAnsi="Times New Roman" w:cs="Times New Roman"/>
          <w:sz w:val="24"/>
          <w:szCs w:val="24"/>
        </w:rPr>
        <w:t>Cechy potrzeb komunikacyjnych w obszarach zurbanizowanych</w:t>
      </w:r>
      <w:r w:rsidR="0066370A">
        <w:rPr>
          <w:rFonts w:ascii="Times New Roman" w:hAnsi="Times New Roman" w:cs="Times New Roman"/>
          <w:sz w:val="24"/>
          <w:szCs w:val="24"/>
        </w:rPr>
        <w:t>.</w:t>
      </w:r>
    </w:p>
    <w:p w:rsidR="00C5376E" w:rsidRPr="00F27E05" w:rsidRDefault="00915F32" w:rsidP="0066370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>Podobieństwa i różnice me</w:t>
      </w:r>
      <w:r w:rsidR="00C5376E"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>tod interpolacji i aproksymacji</w:t>
      </w:r>
      <w:r w:rsidR="006637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376E" w:rsidRPr="00F27E05" w:rsidRDefault="006A349B" w:rsidP="0066370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15F32"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>rogramowanie dynamiczne w podejmowaniu decyzji</w:t>
      </w:r>
      <w:r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optymalnych</w:t>
      </w:r>
      <w:r w:rsidR="006637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376E" w:rsidRPr="00F27E05" w:rsidRDefault="00915F32" w:rsidP="0066370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>Sposób doboru zmiennych objaśnia</w:t>
      </w:r>
      <w:r w:rsidR="006135CA"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>jących w modelu ekonometrycznym</w:t>
      </w:r>
      <w:r w:rsidR="006637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35CA" w:rsidRPr="00F27E05" w:rsidRDefault="006135CA" w:rsidP="0066370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>Modelowanie niezawodności obiektów technicznych</w:t>
      </w:r>
      <w:r w:rsidR="006637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35CA" w:rsidRPr="00F27E05" w:rsidRDefault="006135CA" w:rsidP="0066370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Struktury obiektów </w:t>
      </w:r>
      <w:r w:rsidR="000D07FD"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>i bezpieczeństwo systemów technicznych</w:t>
      </w:r>
      <w:r w:rsidR="006637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79F2" w:rsidRPr="00F27E05" w:rsidRDefault="00C5376E" w:rsidP="0066370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>Pojazdy</w:t>
      </w:r>
      <w:r w:rsidR="00663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elektryczne i </w:t>
      </w:r>
      <w:proofErr w:type="spellStart"/>
      <w:r w:rsidR="0066370A">
        <w:rPr>
          <w:rFonts w:ascii="Times New Roman" w:hAnsi="Times New Roman" w:cs="Times New Roman"/>
          <w:color w:val="000000" w:themeColor="text1"/>
          <w:sz w:val="24"/>
          <w:szCs w:val="24"/>
        </w:rPr>
        <w:t>elektromobilność</w:t>
      </w:r>
      <w:proofErr w:type="spellEnd"/>
      <w:r w:rsidR="006637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376E" w:rsidRPr="00F27E05" w:rsidRDefault="00C5376E" w:rsidP="0066370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>Pojazdy autonomiczne w aspekcie ekonomicznym, prawnym oraz ety</w:t>
      </w:r>
      <w:r w:rsidR="006135CA"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>cznym</w:t>
      </w:r>
      <w:r w:rsidR="006637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376E" w:rsidRPr="00F27E05" w:rsidRDefault="006A349B" w:rsidP="0066370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D5499"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>posoby prezen</w:t>
      </w:r>
      <w:r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>towania wyników badań naukowych</w:t>
      </w:r>
      <w:r w:rsidR="006637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376E" w:rsidRPr="00F27E05" w:rsidRDefault="006A349B" w:rsidP="0066370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5D5499"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>ormy dokumen</w:t>
      </w:r>
      <w:r w:rsidR="00C5376E"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>towania wyników badań naukowych</w:t>
      </w:r>
      <w:r w:rsidR="006637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35CA" w:rsidRPr="00F27E05" w:rsidRDefault="006135CA" w:rsidP="0066370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>Prawo autorskie</w:t>
      </w:r>
      <w:r w:rsidR="006637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79F2" w:rsidRPr="00F27E05" w:rsidRDefault="004279F2" w:rsidP="0066370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>Charakterystyka wyzwań w odniesieni</w:t>
      </w:r>
      <w:r w:rsidR="0066370A">
        <w:rPr>
          <w:rFonts w:ascii="Times New Roman" w:hAnsi="Times New Roman" w:cs="Times New Roman"/>
          <w:color w:val="000000" w:themeColor="text1"/>
          <w:sz w:val="24"/>
          <w:szCs w:val="24"/>
        </w:rPr>
        <w:t>u do rozwoju nowych technologii.</w:t>
      </w:r>
    </w:p>
    <w:p w:rsidR="004279F2" w:rsidRPr="00F27E05" w:rsidRDefault="004279F2" w:rsidP="0066370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>Etapy projektów badawczo-rozwojowych</w:t>
      </w:r>
      <w:r w:rsidR="006637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6C8F" w:rsidRPr="00F27E05" w:rsidRDefault="00F56C8F" w:rsidP="0066370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>Drgania swobodne i wymuszone układu o jednym stopniu swobody</w:t>
      </w:r>
      <w:r w:rsidR="006637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6C8F" w:rsidRPr="00F27E05" w:rsidRDefault="00F56C8F" w:rsidP="0066370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>Pomiary i a</w:t>
      </w:r>
      <w:r w:rsidR="0066370A">
        <w:rPr>
          <w:rFonts w:ascii="Times New Roman" w:hAnsi="Times New Roman" w:cs="Times New Roman"/>
          <w:color w:val="000000" w:themeColor="text1"/>
          <w:sz w:val="24"/>
          <w:szCs w:val="24"/>
        </w:rPr>
        <w:t>naliza drgań, w tym analiza FFT.</w:t>
      </w:r>
    </w:p>
    <w:p w:rsidR="00C5376E" w:rsidRPr="00F27E05" w:rsidRDefault="006135CA" w:rsidP="0066370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15F32"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>rojektowanie inżynierskie i jego konsekwencj</w:t>
      </w:r>
      <w:r w:rsidR="00281A41"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637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376E" w:rsidRPr="00F27E05" w:rsidRDefault="006A349B" w:rsidP="0066370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15F32"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rojektowanie zorientowane obiektowo </w:t>
      </w:r>
      <w:r w:rsidR="00B44BD2"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>a projektowanie</w:t>
      </w:r>
      <w:r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zorientowane procesowo</w:t>
      </w:r>
      <w:r w:rsidR="006637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376E" w:rsidRPr="00F27E05" w:rsidRDefault="006A349B" w:rsidP="0066370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915F32"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>az</w:t>
      </w:r>
      <w:r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915F32"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cykl</w:t>
      </w:r>
      <w:r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15F32"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życia </w:t>
      </w:r>
      <w:r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>produktu wprowadzanego na rynek</w:t>
      </w:r>
      <w:r w:rsidR="006637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376E" w:rsidRPr="00F27E05" w:rsidRDefault="006A349B" w:rsidP="0066370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915F32"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zynniki projektowania </w:t>
      </w:r>
      <w:r w:rsidR="004279F2"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zwykle </w:t>
      </w:r>
      <w:r w:rsidR="00915F32"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>wyróżnia</w:t>
      </w:r>
      <w:r w:rsidR="004279F2"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="00915F32"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>w projektowaniu technicznym</w:t>
      </w:r>
      <w:r w:rsidR="006637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376E" w:rsidRPr="00F27E05" w:rsidRDefault="006A349B" w:rsidP="0066370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915F32"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astosowania </w:t>
      </w:r>
      <w:r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>współczesnych komputerowych sy</w:t>
      </w:r>
      <w:r w:rsidR="00C5376E"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>stemów wspomagania projektowania</w:t>
      </w:r>
      <w:r w:rsidR="006637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376E" w:rsidRPr="00F27E05" w:rsidRDefault="006A349B" w:rsidP="0066370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468C4"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>tapy testowania hipotez statystycznych (tes</w:t>
      </w:r>
      <w:r w:rsidR="00C5376E"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>ty χ^2 Pearsona, λ Kołmogorowa)</w:t>
      </w:r>
      <w:r w:rsidR="006637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4BD2" w:rsidRPr="00F27E05" w:rsidRDefault="006A349B" w:rsidP="0066370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2468C4"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>adanie istotności wpły</w:t>
      </w:r>
      <w:r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wu w programach </w:t>
      </w:r>
      <w:proofErr w:type="spellStart"/>
      <w:r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>randomizowanych</w:t>
      </w:r>
      <w:proofErr w:type="spellEnd"/>
      <w:r w:rsidR="006637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4BD2" w:rsidRPr="00F27E05" w:rsidRDefault="00B44BD2" w:rsidP="0066370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E05">
        <w:rPr>
          <w:rFonts w:ascii="Times New Roman" w:hAnsi="Times New Roman" w:cs="Times New Roman"/>
          <w:sz w:val="24"/>
          <w:szCs w:val="24"/>
        </w:rPr>
        <w:t>Architektura systemu mikroprocesorowego</w:t>
      </w:r>
      <w:r w:rsidR="0066370A">
        <w:rPr>
          <w:rFonts w:ascii="Times New Roman" w:hAnsi="Times New Roman" w:cs="Times New Roman"/>
          <w:sz w:val="24"/>
          <w:szCs w:val="24"/>
        </w:rPr>
        <w:t>.</w:t>
      </w:r>
    </w:p>
    <w:p w:rsidR="00B44BD2" w:rsidRPr="00F27E05" w:rsidRDefault="00B44BD2" w:rsidP="0066370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E05">
        <w:rPr>
          <w:rFonts w:ascii="Times New Roman" w:hAnsi="Times New Roman" w:cs="Times New Roman"/>
          <w:sz w:val="24"/>
          <w:szCs w:val="24"/>
        </w:rPr>
        <w:t>Magistrale danych w systemie mikroprocesorowym</w:t>
      </w:r>
      <w:r w:rsidR="0066370A">
        <w:rPr>
          <w:rFonts w:ascii="Times New Roman" w:hAnsi="Times New Roman" w:cs="Times New Roman"/>
          <w:sz w:val="24"/>
          <w:szCs w:val="24"/>
        </w:rPr>
        <w:t>.</w:t>
      </w:r>
    </w:p>
    <w:p w:rsidR="00CF5C47" w:rsidRPr="00F27E05" w:rsidRDefault="00CF5C47" w:rsidP="0066370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t>Cztero</w:t>
      </w:r>
      <w:r w:rsidR="0066370A">
        <w:rPr>
          <w:rFonts w:ascii="Times New Roman" w:hAnsi="Times New Roman" w:cs="Times New Roman"/>
          <w:color w:val="000000" w:themeColor="text1"/>
          <w:sz w:val="24"/>
          <w:szCs w:val="24"/>
        </w:rPr>
        <w:t>stopniowy model ruchu (podróży).</w:t>
      </w:r>
    </w:p>
    <w:p w:rsidR="00CF5C47" w:rsidRPr="00F27E05" w:rsidRDefault="00CF5C47" w:rsidP="0066370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F27E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Metody badawcze stosowane w ramach Kompleksowych Badań Ruchu</w:t>
      </w:r>
      <w:r w:rsidR="006637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2083" w:rsidRDefault="00FC2083" w:rsidP="00F27E0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E05" w:rsidRDefault="00F27E05" w:rsidP="00F27E0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E05" w:rsidRDefault="00F27E05" w:rsidP="00F27E0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E05" w:rsidRDefault="00F27E05" w:rsidP="00F27E0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E05" w:rsidRDefault="00F27E05" w:rsidP="00F27E0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E05" w:rsidRDefault="00F27E05" w:rsidP="00F27E0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E05" w:rsidRDefault="00F27E05" w:rsidP="00F27E0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E05" w:rsidRDefault="00F27E05" w:rsidP="00F27E0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E05" w:rsidRDefault="00F27E05" w:rsidP="00F27E0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E05" w:rsidRDefault="00F27E05" w:rsidP="00F27E0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E05" w:rsidRDefault="00F27E05" w:rsidP="00F27E0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E05" w:rsidRDefault="00F27E05" w:rsidP="00F27E0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E05" w:rsidRDefault="00F27E05" w:rsidP="00F27E0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E05" w:rsidRDefault="00F27E05" w:rsidP="00F27E0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E05" w:rsidRDefault="00F27E05" w:rsidP="00F27E0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E05" w:rsidRDefault="00F27E05" w:rsidP="00F27E0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E05" w:rsidRDefault="00F27E05" w:rsidP="00F27E0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E05" w:rsidRDefault="00F27E05" w:rsidP="00F27E0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E05" w:rsidRDefault="00F27E05" w:rsidP="00F27E0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E05" w:rsidRDefault="00F27E05" w:rsidP="00F27E0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E05" w:rsidRDefault="00F27E05" w:rsidP="00F27E0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E05" w:rsidRDefault="00F27E05" w:rsidP="00F27E0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E05" w:rsidRDefault="00F27E05" w:rsidP="00F27E0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E05" w:rsidRDefault="00F27E05" w:rsidP="00F27E0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E05" w:rsidRDefault="00F27E05" w:rsidP="00F27E0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E05" w:rsidRDefault="00F27E05" w:rsidP="00F27E0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E05" w:rsidRDefault="00F27E05" w:rsidP="00F27E0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E05" w:rsidRDefault="00F27E05" w:rsidP="00F27E0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E05" w:rsidRDefault="00F27E05" w:rsidP="00F27E0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E05" w:rsidRDefault="00F27E05" w:rsidP="00F27E0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E05" w:rsidRDefault="00F27E05" w:rsidP="00F27E0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E05" w:rsidRDefault="00F27E05" w:rsidP="00F27E0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E05" w:rsidRPr="00F27E05" w:rsidRDefault="00F27E05" w:rsidP="00F27E0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349B" w:rsidRPr="00F27E05" w:rsidRDefault="006A349B" w:rsidP="00F27E0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7E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Zag</w:t>
      </w:r>
      <w:r w:rsidR="00F27E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adnienia specjalnościowe – </w:t>
      </w:r>
      <w:r w:rsidRPr="00F27E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Bezpieczeń</w:t>
      </w:r>
      <w:r w:rsidR="00F27E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stwo i planowanie w transporcie</w:t>
      </w:r>
    </w:p>
    <w:p w:rsidR="00CF3063" w:rsidRPr="00F27E05" w:rsidRDefault="00CF3063" w:rsidP="00F27E05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E05">
        <w:rPr>
          <w:rFonts w:ascii="Times New Roman" w:eastAsia="Times New Roman" w:hAnsi="Times New Roman" w:cs="Times New Roman"/>
          <w:sz w:val="24"/>
          <w:szCs w:val="24"/>
        </w:rPr>
        <w:t>Zintegrowany system informatyczny i jego cechy</w:t>
      </w:r>
      <w:r w:rsidR="006637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3063" w:rsidRPr="00F27E05" w:rsidRDefault="00CF3063" w:rsidP="00F27E05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E05">
        <w:rPr>
          <w:rFonts w:ascii="Times New Roman" w:eastAsia="Times New Roman" w:hAnsi="Times New Roman" w:cs="Times New Roman"/>
          <w:sz w:val="24"/>
          <w:szCs w:val="24"/>
        </w:rPr>
        <w:t>Rola giełd transp</w:t>
      </w:r>
      <w:r w:rsidR="0066370A">
        <w:rPr>
          <w:rFonts w:ascii="Times New Roman" w:eastAsia="Times New Roman" w:hAnsi="Times New Roman" w:cs="Times New Roman"/>
          <w:sz w:val="24"/>
          <w:szCs w:val="24"/>
        </w:rPr>
        <w:t>ortowych na rynku transportowym.</w:t>
      </w:r>
    </w:p>
    <w:p w:rsidR="00805ED8" w:rsidRPr="00F27E05" w:rsidRDefault="00CF3063" w:rsidP="00F27E05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E05">
        <w:rPr>
          <w:rFonts w:ascii="Times New Roman" w:eastAsia="Times New Roman" w:hAnsi="Times New Roman" w:cs="Times New Roman"/>
          <w:sz w:val="24"/>
          <w:szCs w:val="24"/>
        </w:rPr>
        <w:t>Przepisy/akty prawne związane z przewozem materiałów niebezpiecznych</w:t>
      </w:r>
      <w:r w:rsidR="006637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3063" w:rsidRPr="00F27E05" w:rsidRDefault="00CF3063" w:rsidP="00F27E05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E05">
        <w:rPr>
          <w:rFonts w:ascii="Times New Roman" w:eastAsia="Times New Roman" w:hAnsi="Times New Roman" w:cs="Times New Roman"/>
          <w:sz w:val="24"/>
          <w:szCs w:val="24"/>
        </w:rPr>
        <w:t>Skutki nagłych zdarzeń drogowych z udziałem substancji niebezpiecznych</w:t>
      </w:r>
      <w:r w:rsidR="006637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3063" w:rsidRPr="00F27E05" w:rsidRDefault="00CF3063" w:rsidP="00F27E05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E05">
        <w:rPr>
          <w:rFonts w:ascii="Times New Roman" w:eastAsia="Times New Roman" w:hAnsi="Times New Roman" w:cs="Times New Roman"/>
          <w:sz w:val="24"/>
          <w:szCs w:val="24"/>
        </w:rPr>
        <w:t>Narzędzia do modelowania skutków nagłych zdarzeń w transporcie drogowym</w:t>
      </w:r>
      <w:r w:rsidR="006637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3063" w:rsidRPr="00F27E05" w:rsidRDefault="00CF3063" w:rsidP="00F27E05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E05">
        <w:rPr>
          <w:rFonts w:ascii="Times New Roman" w:eastAsia="Times New Roman" w:hAnsi="Times New Roman" w:cs="Times New Roman"/>
          <w:sz w:val="24"/>
          <w:szCs w:val="24"/>
        </w:rPr>
        <w:t>Mapa ryzyka i jej zastosowania</w:t>
      </w:r>
      <w:r w:rsidR="006637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3063" w:rsidRPr="00F27E05" w:rsidRDefault="00CF3063" w:rsidP="00F27E05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E05">
        <w:rPr>
          <w:rFonts w:ascii="Times New Roman" w:eastAsia="Times New Roman" w:hAnsi="Times New Roman" w:cs="Times New Roman"/>
          <w:sz w:val="24"/>
          <w:szCs w:val="24"/>
        </w:rPr>
        <w:t>Zarządzanie kryzysowe w kontekście nagłych zdarzeń drogowym związanych z przewozem towarów niebezpiecznych</w:t>
      </w:r>
      <w:r w:rsidR="006637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3063" w:rsidRPr="00F27E05" w:rsidRDefault="00CF3063" w:rsidP="00F27E05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E05">
        <w:rPr>
          <w:rFonts w:ascii="Times New Roman" w:eastAsia="Times New Roman" w:hAnsi="Times New Roman" w:cs="Times New Roman"/>
          <w:sz w:val="24"/>
          <w:szCs w:val="24"/>
        </w:rPr>
        <w:t>Gry dwuo</w:t>
      </w:r>
      <w:r w:rsidR="00B44BD2" w:rsidRPr="00F27E05">
        <w:rPr>
          <w:rFonts w:ascii="Times New Roman" w:eastAsia="Times New Roman" w:hAnsi="Times New Roman" w:cs="Times New Roman"/>
          <w:sz w:val="24"/>
          <w:szCs w:val="24"/>
        </w:rPr>
        <w:t>sobowe: definicje, klasyfikacja</w:t>
      </w:r>
      <w:r w:rsidR="006637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3063" w:rsidRPr="00F27E05" w:rsidRDefault="00B44BD2" w:rsidP="00F27E05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E05">
        <w:rPr>
          <w:rFonts w:ascii="Times New Roman" w:eastAsia="Times New Roman" w:hAnsi="Times New Roman" w:cs="Times New Roman"/>
          <w:sz w:val="24"/>
          <w:szCs w:val="24"/>
        </w:rPr>
        <w:t>Gry z Naturą: kryteria decyzji</w:t>
      </w:r>
      <w:r w:rsidR="006637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3063" w:rsidRPr="00F27E05" w:rsidRDefault="00CF3063" w:rsidP="00F27E05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E05">
        <w:rPr>
          <w:rFonts w:ascii="Times New Roman" w:eastAsia="Times New Roman" w:hAnsi="Times New Roman" w:cs="Times New Roman"/>
          <w:sz w:val="24"/>
          <w:szCs w:val="24"/>
        </w:rPr>
        <w:t>Charakterystyka sytuacji negocjacyjnej</w:t>
      </w:r>
      <w:r w:rsidR="006637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3063" w:rsidRPr="00F27E05" w:rsidRDefault="00CF3063" w:rsidP="00F27E05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E05">
        <w:rPr>
          <w:rFonts w:ascii="Times New Roman" w:eastAsia="Times New Roman" w:hAnsi="Times New Roman" w:cs="Times New Roman"/>
          <w:sz w:val="24"/>
          <w:szCs w:val="24"/>
        </w:rPr>
        <w:t xml:space="preserve">Czynnik ludzki a </w:t>
      </w:r>
      <w:r w:rsidR="00B44BD2" w:rsidRPr="00F27E05">
        <w:rPr>
          <w:rFonts w:ascii="Times New Roman" w:eastAsia="Times New Roman" w:hAnsi="Times New Roman" w:cs="Times New Roman"/>
          <w:sz w:val="24"/>
          <w:szCs w:val="24"/>
        </w:rPr>
        <w:t>bezpieczeństwo w ruchu drogowym</w:t>
      </w:r>
      <w:r w:rsidR="006637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9F2" w:rsidRPr="00F27E05" w:rsidRDefault="00C52DDE" w:rsidP="00F27E05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E05">
        <w:rPr>
          <w:rFonts w:ascii="Times New Roman" w:eastAsia="Times New Roman" w:hAnsi="Times New Roman" w:cs="Times New Roman"/>
          <w:sz w:val="24"/>
          <w:szCs w:val="24"/>
        </w:rPr>
        <w:t>E</w:t>
      </w:r>
      <w:r w:rsidR="00CF3063" w:rsidRPr="00F27E05">
        <w:rPr>
          <w:rFonts w:ascii="Times New Roman" w:eastAsia="Times New Roman" w:hAnsi="Times New Roman" w:cs="Times New Roman"/>
          <w:sz w:val="24"/>
          <w:szCs w:val="24"/>
        </w:rPr>
        <w:t xml:space="preserve">tapy prowadzenia </w:t>
      </w:r>
      <w:r w:rsidR="00B44BD2" w:rsidRPr="00F27E05">
        <w:rPr>
          <w:rFonts w:ascii="Times New Roman" w:eastAsia="Times New Roman" w:hAnsi="Times New Roman" w:cs="Times New Roman"/>
          <w:sz w:val="24"/>
          <w:szCs w:val="24"/>
        </w:rPr>
        <w:t xml:space="preserve">obliczeń w pakietach mes i </w:t>
      </w:r>
      <w:proofErr w:type="spellStart"/>
      <w:r w:rsidR="00B44BD2" w:rsidRPr="00F27E05">
        <w:rPr>
          <w:rFonts w:ascii="Times New Roman" w:eastAsia="Times New Roman" w:hAnsi="Times New Roman" w:cs="Times New Roman"/>
          <w:sz w:val="24"/>
          <w:szCs w:val="24"/>
        </w:rPr>
        <w:t>mses</w:t>
      </w:r>
      <w:proofErr w:type="spellEnd"/>
      <w:r w:rsidR="006637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9F2" w:rsidRPr="00F27E05" w:rsidRDefault="00F56C8F" w:rsidP="00F27E05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E05">
        <w:rPr>
          <w:rFonts w:ascii="Times New Roman" w:eastAsia="Times New Roman" w:hAnsi="Times New Roman" w:cs="Times New Roman"/>
          <w:sz w:val="24"/>
          <w:szCs w:val="24"/>
        </w:rPr>
        <w:t>Bezpieczeństwo bierne i czynne pojazdów</w:t>
      </w:r>
      <w:r w:rsidR="006637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9F2" w:rsidRPr="00F27E05" w:rsidRDefault="00F56C8F" w:rsidP="00F27E05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E05">
        <w:rPr>
          <w:rFonts w:ascii="Times New Roman" w:eastAsia="Times New Roman" w:hAnsi="Times New Roman" w:cs="Times New Roman"/>
          <w:sz w:val="24"/>
          <w:szCs w:val="24"/>
        </w:rPr>
        <w:t>Czynniki wpływające na bezpieczeństwo różnych grup użytkowników dróg</w:t>
      </w:r>
      <w:r w:rsidR="006637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9F2" w:rsidRPr="00F27E05" w:rsidRDefault="00C52DDE" w:rsidP="00F27E05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E05">
        <w:rPr>
          <w:rFonts w:ascii="Times New Roman" w:eastAsia="Times New Roman" w:hAnsi="Times New Roman" w:cs="Times New Roman"/>
          <w:sz w:val="24"/>
          <w:szCs w:val="24"/>
        </w:rPr>
        <w:t>Sztuczne sieci neuronowe</w:t>
      </w:r>
      <w:r w:rsidR="006637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9F2" w:rsidRPr="00F27E05" w:rsidRDefault="00C52DDE" w:rsidP="00F27E05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E05">
        <w:rPr>
          <w:rFonts w:ascii="Times New Roman" w:eastAsia="Times New Roman" w:hAnsi="Times New Roman" w:cs="Times New Roman"/>
          <w:sz w:val="24"/>
          <w:szCs w:val="24"/>
        </w:rPr>
        <w:t>Algorytm genetyczny</w:t>
      </w:r>
      <w:r w:rsidR="00B44BD2" w:rsidRPr="00F27E05">
        <w:rPr>
          <w:rFonts w:ascii="Times New Roman" w:eastAsia="Times New Roman" w:hAnsi="Times New Roman" w:cs="Times New Roman"/>
          <w:sz w:val="24"/>
          <w:szCs w:val="24"/>
        </w:rPr>
        <w:t xml:space="preserve"> i jego</w:t>
      </w:r>
      <w:r w:rsidRPr="00F27E05">
        <w:rPr>
          <w:rFonts w:ascii="Times New Roman" w:eastAsia="Times New Roman" w:hAnsi="Times New Roman" w:cs="Times New Roman"/>
          <w:sz w:val="24"/>
          <w:szCs w:val="24"/>
        </w:rPr>
        <w:t xml:space="preserve"> etapy</w:t>
      </w:r>
      <w:r w:rsidR="006637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9F2" w:rsidRPr="00F27E05" w:rsidRDefault="00C52DDE" w:rsidP="00F27E05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E05">
        <w:rPr>
          <w:rFonts w:ascii="Times New Roman" w:eastAsia="Times New Roman" w:hAnsi="Times New Roman" w:cs="Times New Roman"/>
          <w:sz w:val="24"/>
          <w:szCs w:val="24"/>
        </w:rPr>
        <w:t>Metody wspomagania podejmowania decyzji wielokryterialnych</w:t>
      </w:r>
      <w:r w:rsidR="006637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2083" w:rsidRPr="00F27E05" w:rsidRDefault="00C52DDE" w:rsidP="00F27E05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E05">
        <w:rPr>
          <w:rFonts w:ascii="Times New Roman" w:eastAsia="Times New Roman" w:hAnsi="Times New Roman" w:cs="Times New Roman"/>
          <w:sz w:val="24"/>
          <w:szCs w:val="24"/>
        </w:rPr>
        <w:t>Kryteria oceny środowiskowej scenariuszy transportowych</w:t>
      </w:r>
      <w:r w:rsidR="006637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5CA" w:rsidRPr="00F27E05" w:rsidRDefault="006135CA" w:rsidP="00F27E0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743" w:rsidRPr="00F27E05" w:rsidRDefault="00D91743" w:rsidP="00F27E0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7E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6135CA" w:rsidRPr="00F27E05" w:rsidRDefault="00F27E05" w:rsidP="00F27E0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Zagadnienia specjalnościowe – </w:t>
      </w:r>
      <w:r w:rsidR="006135CA" w:rsidRPr="00F27E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ansport drogowy</w:t>
      </w:r>
    </w:p>
    <w:p w:rsidR="00F56C8F" w:rsidRPr="00F27E05" w:rsidRDefault="00F56C8F" w:rsidP="00F27E0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7E05">
        <w:rPr>
          <w:rFonts w:ascii="Times New Roman" w:hAnsi="Times New Roman" w:cs="Times New Roman"/>
          <w:sz w:val="24"/>
          <w:szCs w:val="24"/>
        </w:rPr>
        <w:t>Bezpieczeństwo bierne i czynne pojazdów</w:t>
      </w:r>
      <w:r w:rsidR="0066370A">
        <w:rPr>
          <w:rFonts w:ascii="Times New Roman" w:hAnsi="Times New Roman" w:cs="Times New Roman"/>
          <w:sz w:val="24"/>
          <w:szCs w:val="24"/>
        </w:rPr>
        <w:t>.</w:t>
      </w:r>
    </w:p>
    <w:p w:rsidR="00F56C8F" w:rsidRPr="00F27E05" w:rsidRDefault="00F56C8F" w:rsidP="00F27E0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7E05">
        <w:rPr>
          <w:rFonts w:ascii="Times New Roman" w:hAnsi="Times New Roman" w:cs="Times New Roman"/>
          <w:sz w:val="24"/>
          <w:szCs w:val="24"/>
        </w:rPr>
        <w:t>Czynniki wpływające na bezpieczeństwo różnych grup użytkowników dróg</w:t>
      </w:r>
      <w:r w:rsidR="0066370A">
        <w:rPr>
          <w:rFonts w:ascii="Times New Roman" w:hAnsi="Times New Roman" w:cs="Times New Roman"/>
          <w:sz w:val="24"/>
          <w:szCs w:val="24"/>
        </w:rPr>
        <w:t>.</w:t>
      </w:r>
    </w:p>
    <w:p w:rsidR="003418C7" w:rsidRPr="00F27E05" w:rsidRDefault="003418C7" w:rsidP="00F27E0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7E05">
        <w:rPr>
          <w:rFonts w:ascii="Times New Roman" w:hAnsi="Times New Roman" w:cs="Times New Roman"/>
          <w:sz w:val="24"/>
          <w:szCs w:val="24"/>
        </w:rPr>
        <w:t>Przepisy/akty prawne związane z przewozem materiałów niebezpiecznych</w:t>
      </w:r>
      <w:r w:rsidR="0066370A">
        <w:rPr>
          <w:rFonts w:ascii="Times New Roman" w:hAnsi="Times New Roman" w:cs="Times New Roman"/>
          <w:sz w:val="24"/>
          <w:szCs w:val="24"/>
        </w:rPr>
        <w:t>.</w:t>
      </w:r>
    </w:p>
    <w:p w:rsidR="003418C7" w:rsidRPr="00F27E05" w:rsidRDefault="003418C7" w:rsidP="00F27E0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7E05">
        <w:rPr>
          <w:rFonts w:ascii="Times New Roman" w:hAnsi="Times New Roman" w:cs="Times New Roman"/>
          <w:sz w:val="24"/>
          <w:szCs w:val="24"/>
        </w:rPr>
        <w:t>Skutki nagłych zdarzeń drogowych z udziałem substancji niebezpiecznych</w:t>
      </w:r>
      <w:r w:rsidR="0066370A">
        <w:rPr>
          <w:rFonts w:ascii="Times New Roman" w:hAnsi="Times New Roman" w:cs="Times New Roman"/>
          <w:sz w:val="24"/>
          <w:szCs w:val="24"/>
        </w:rPr>
        <w:t>.</w:t>
      </w:r>
    </w:p>
    <w:p w:rsidR="003418C7" w:rsidRPr="00F27E05" w:rsidRDefault="003418C7" w:rsidP="00F27E0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7E05">
        <w:rPr>
          <w:rFonts w:ascii="Times New Roman" w:hAnsi="Times New Roman" w:cs="Times New Roman"/>
          <w:sz w:val="24"/>
          <w:szCs w:val="24"/>
        </w:rPr>
        <w:t>Narzędzia do modelowania skutków nagłych zdarzeń w transporcie drogowym</w:t>
      </w:r>
      <w:r w:rsidR="0066370A">
        <w:rPr>
          <w:rFonts w:ascii="Times New Roman" w:hAnsi="Times New Roman" w:cs="Times New Roman"/>
          <w:sz w:val="24"/>
          <w:szCs w:val="24"/>
        </w:rPr>
        <w:t>.</w:t>
      </w:r>
    </w:p>
    <w:p w:rsidR="003418C7" w:rsidRPr="00F27E05" w:rsidRDefault="003418C7" w:rsidP="00F27E0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7E05">
        <w:rPr>
          <w:rFonts w:ascii="Times New Roman" w:hAnsi="Times New Roman" w:cs="Times New Roman"/>
          <w:sz w:val="24"/>
          <w:szCs w:val="24"/>
        </w:rPr>
        <w:t>Mapa ryzyka i jej zastosowania</w:t>
      </w:r>
      <w:r w:rsidR="0066370A">
        <w:rPr>
          <w:rFonts w:ascii="Times New Roman" w:hAnsi="Times New Roman" w:cs="Times New Roman"/>
          <w:sz w:val="24"/>
          <w:szCs w:val="24"/>
        </w:rPr>
        <w:t>.</w:t>
      </w:r>
    </w:p>
    <w:p w:rsidR="004279F2" w:rsidRPr="00F27E05" w:rsidRDefault="003418C7" w:rsidP="00F27E0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7E05">
        <w:rPr>
          <w:rFonts w:ascii="Times New Roman" w:hAnsi="Times New Roman" w:cs="Times New Roman"/>
          <w:sz w:val="24"/>
          <w:szCs w:val="24"/>
        </w:rPr>
        <w:t>Zarządzanie kryzysowe w kontekście nagłych zdarzeń drogowym związanych z przewozem towarów niebezpiecznych</w:t>
      </w:r>
      <w:r w:rsidR="0066370A">
        <w:rPr>
          <w:rFonts w:ascii="Times New Roman" w:hAnsi="Times New Roman" w:cs="Times New Roman"/>
          <w:sz w:val="24"/>
          <w:szCs w:val="24"/>
        </w:rPr>
        <w:t>.</w:t>
      </w:r>
    </w:p>
    <w:p w:rsidR="004279F2" w:rsidRPr="00F27E05" w:rsidRDefault="00CF5C47" w:rsidP="00F27E0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7E05">
        <w:rPr>
          <w:rFonts w:ascii="Times New Roman" w:hAnsi="Times New Roman" w:cs="Times New Roman"/>
          <w:sz w:val="24"/>
          <w:szCs w:val="24"/>
        </w:rPr>
        <w:t xml:space="preserve">Klasyfikacja podstawowych systemów </w:t>
      </w:r>
      <w:proofErr w:type="spellStart"/>
      <w:r w:rsidRPr="00F27E05">
        <w:rPr>
          <w:rFonts w:ascii="Times New Roman" w:hAnsi="Times New Roman" w:cs="Times New Roman"/>
          <w:sz w:val="24"/>
          <w:szCs w:val="24"/>
        </w:rPr>
        <w:t>telematycznych</w:t>
      </w:r>
      <w:proofErr w:type="spellEnd"/>
      <w:r w:rsidRPr="00F27E05">
        <w:rPr>
          <w:rFonts w:ascii="Times New Roman" w:hAnsi="Times New Roman" w:cs="Times New Roman"/>
          <w:sz w:val="24"/>
          <w:szCs w:val="24"/>
        </w:rPr>
        <w:t xml:space="preserve"> sto</w:t>
      </w:r>
      <w:r w:rsidR="00B44BD2" w:rsidRPr="00F27E05">
        <w:rPr>
          <w:rFonts w:ascii="Times New Roman" w:hAnsi="Times New Roman" w:cs="Times New Roman"/>
          <w:sz w:val="24"/>
          <w:szCs w:val="24"/>
        </w:rPr>
        <w:t>sowanych w transporcie</w:t>
      </w:r>
      <w:r w:rsidR="004279F2" w:rsidRPr="00F27E05">
        <w:rPr>
          <w:rFonts w:ascii="Times New Roman" w:hAnsi="Times New Roman" w:cs="Times New Roman"/>
          <w:sz w:val="24"/>
          <w:szCs w:val="24"/>
        </w:rPr>
        <w:t xml:space="preserve"> drogowym</w:t>
      </w:r>
      <w:r w:rsidR="0066370A">
        <w:rPr>
          <w:rFonts w:ascii="Times New Roman" w:hAnsi="Times New Roman" w:cs="Times New Roman"/>
          <w:sz w:val="24"/>
          <w:szCs w:val="24"/>
        </w:rPr>
        <w:t>.</w:t>
      </w:r>
    </w:p>
    <w:p w:rsidR="004279F2" w:rsidRPr="00F27E05" w:rsidRDefault="00CF5C47" w:rsidP="00F27E0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7E05">
        <w:rPr>
          <w:rFonts w:ascii="Times New Roman" w:hAnsi="Times New Roman" w:cs="Times New Roman"/>
          <w:sz w:val="24"/>
          <w:szCs w:val="24"/>
        </w:rPr>
        <w:t xml:space="preserve">Charakterystyka podstawowych usług </w:t>
      </w:r>
      <w:proofErr w:type="spellStart"/>
      <w:r w:rsidRPr="00F27E05">
        <w:rPr>
          <w:rFonts w:ascii="Times New Roman" w:hAnsi="Times New Roman" w:cs="Times New Roman"/>
          <w:sz w:val="24"/>
          <w:szCs w:val="24"/>
        </w:rPr>
        <w:t>telematycznych</w:t>
      </w:r>
      <w:proofErr w:type="spellEnd"/>
      <w:r w:rsidRPr="00F27E05">
        <w:rPr>
          <w:rFonts w:ascii="Times New Roman" w:hAnsi="Times New Roman" w:cs="Times New Roman"/>
          <w:sz w:val="24"/>
          <w:szCs w:val="24"/>
        </w:rPr>
        <w:t xml:space="preserve"> z</w:t>
      </w:r>
      <w:r w:rsidR="004279F2" w:rsidRPr="00F27E05">
        <w:rPr>
          <w:rFonts w:ascii="Times New Roman" w:hAnsi="Times New Roman" w:cs="Times New Roman"/>
          <w:sz w:val="24"/>
          <w:szCs w:val="24"/>
        </w:rPr>
        <w:t>wiązanych z transportem drogowym</w:t>
      </w:r>
      <w:r w:rsidR="0066370A">
        <w:rPr>
          <w:rFonts w:ascii="Times New Roman" w:hAnsi="Times New Roman" w:cs="Times New Roman"/>
          <w:sz w:val="24"/>
          <w:szCs w:val="24"/>
        </w:rPr>
        <w:t>.</w:t>
      </w:r>
    </w:p>
    <w:p w:rsidR="004279F2" w:rsidRPr="00F27E05" w:rsidRDefault="004279F2" w:rsidP="00F27E0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7E05">
        <w:rPr>
          <w:rFonts w:ascii="Times New Roman" w:hAnsi="Times New Roman" w:cs="Times New Roman"/>
          <w:sz w:val="24"/>
          <w:szCs w:val="24"/>
        </w:rPr>
        <w:t xml:space="preserve">Badania techniczne pojazdów </w:t>
      </w:r>
      <w:r w:rsidR="0066370A">
        <w:rPr>
          <w:rFonts w:ascii="Times New Roman" w:hAnsi="Times New Roman" w:cs="Times New Roman"/>
          <w:sz w:val="24"/>
          <w:szCs w:val="24"/>
        </w:rPr>
        <w:t>–</w:t>
      </w:r>
      <w:r w:rsidRPr="00F27E05">
        <w:rPr>
          <w:rFonts w:ascii="Times New Roman" w:hAnsi="Times New Roman" w:cs="Times New Roman"/>
          <w:sz w:val="24"/>
          <w:szCs w:val="24"/>
        </w:rPr>
        <w:t xml:space="preserve"> wyposażenie i wymagania</w:t>
      </w:r>
      <w:r w:rsidR="0066370A">
        <w:rPr>
          <w:rFonts w:ascii="Times New Roman" w:hAnsi="Times New Roman" w:cs="Times New Roman"/>
          <w:sz w:val="24"/>
          <w:szCs w:val="24"/>
        </w:rPr>
        <w:t>.</w:t>
      </w:r>
    </w:p>
    <w:p w:rsidR="004279F2" w:rsidRPr="00F27E05" w:rsidRDefault="004279F2" w:rsidP="00F27E0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27E05">
        <w:rPr>
          <w:rFonts w:ascii="Times New Roman" w:hAnsi="Times New Roman" w:cs="Times New Roman"/>
          <w:sz w:val="24"/>
          <w:szCs w:val="24"/>
        </w:rPr>
        <w:t>Zabezpieczenie ładunków (EN 12195) i zabudowy pojazdów (</w:t>
      </w:r>
      <w:r w:rsidRPr="00F27E05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EN 12642)</w:t>
      </w:r>
      <w:r w:rsidR="0066370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4279F2" w:rsidRPr="00F27E05" w:rsidRDefault="00C52DDE" w:rsidP="00F27E0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7E05">
        <w:rPr>
          <w:rFonts w:ascii="Times New Roman" w:hAnsi="Times New Roman" w:cs="Times New Roman"/>
          <w:sz w:val="24"/>
          <w:szCs w:val="24"/>
        </w:rPr>
        <w:t>Sztuczne sieci neuronowe</w:t>
      </w:r>
      <w:r w:rsidR="0066370A">
        <w:rPr>
          <w:rFonts w:ascii="Times New Roman" w:hAnsi="Times New Roman" w:cs="Times New Roman"/>
          <w:sz w:val="24"/>
          <w:szCs w:val="24"/>
        </w:rPr>
        <w:t>.</w:t>
      </w:r>
    </w:p>
    <w:p w:rsidR="004279F2" w:rsidRPr="00F27E05" w:rsidRDefault="00C52DDE" w:rsidP="00F27E0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7E05">
        <w:rPr>
          <w:rFonts w:ascii="Times New Roman" w:hAnsi="Times New Roman" w:cs="Times New Roman"/>
          <w:sz w:val="24"/>
          <w:szCs w:val="24"/>
        </w:rPr>
        <w:t xml:space="preserve">Algorytm genetyczny i </w:t>
      </w:r>
      <w:r w:rsidR="003418C7" w:rsidRPr="00F27E05">
        <w:rPr>
          <w:rFonts w:ascii="Times New Roman" w:hAnsi="Times New Roman" w:cs="Times New Roman"/>
          <w:sz w:val="24"/>
          <w:szCs w:val="24"/>
        </w:rPr>
        <w:t>jego</w:t>
      </w:r>
      <w:r w:rsidRPr="00F27E05">
        <w:rPr>
          <w:rFonts w:ascii="Times New Roman" w:hAnsi="Times New Roman" w:cs="Times New Roman"/>
          <w:sz w:val="24"/>
          <w:szCs w:val="24"/>
        </w:rPr>
        <w:t xml:space="preserve"> etapy</w:t>
      </w:r>
      <w:r w:rsidR="0066370A">
        <w:rPr>
          <w:rFonts w:ascii="Times New Roman" w:hAnsi="Times New Roman" w:cs="Times New Roman"/>
          <w:sz w:val="24"/>
          <w:szCs w:val="24"/>
        </w:rPr>
        <w:t>.</w:t>
      </w:r>
    </w:p>
    <w:p w:rsidR="004279F2" w:rsidRPr="00F27E05" w:rsidRDefault="00C52DDE" w:rsidP="00F27E0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7E05">
        <w:rPr>
          <w:rFonts w:ascii="Times New Roman" w:hAnsi="Times New Roman" w:cs="Times New Roman"/>
          <w:sz w:val="24"/>
          <w:szCs w:val="24"/>
        </w:rPr>
        <w:t>Metody wspomagania podejmowania decyzji wielokryterialnych</w:t>
      </w:r>
      <w:r w:rsidR="0066370A">
        <w:rPr>
          <w:rFonts w:ascii="Times New Roman" w:hAnsi="Times New Roman" w:cs="Times New Roman"/>
          <w:sz w:val="24"/>
          <w:szCs w:val="24"/>
        </w:rPr>
        <w:t>.</w:t>
      </w:r>
    </w:p>
    <w:p w:rsidR="00C52DDE" w:rsidRPr="00F27E05" w:rsidRDefault="00C52DDE" w:rsidP="00F27E0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7E05">
        <w:rPr>
          <w:rFonts w:ascii="Times New Roman" w:hAnsi="Times New Roman" w:cs="Times New Roman"/>
          <w:sz w:val="24"/>
          <w:szCs w:val="24"/>
        </w:rPr>
        <w:t>Kryteria oceny środowiskowej scenariuszy transportowych</w:t>
      </w:r>
      <w:r w:rsidR="0066370A">
        <w:rPr>
          <w:rFonts w:ascii="Times New Roman" w:hAnsi="Times New Roman" w:cs="Times New Roman"/>
          <w:sz w:val="24"/>
          <w:szCs w:val="24"/>
        </w:rPr>
        <w:t>.</w:t>
      </w:r>
    </w:p>
    <w:p w:rsidR="00C52DDE" w:rsidRPr="00F27E05" w:rsidRDefault="00C52DDE" w:rsidP="00F27E0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DDE" w:rsidRPr="00F27E05" w:rsidRDefault="00C52DDE" w:rsidP="00F27E0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52DDE" w:rsidRPr="00F27E05" w:rsidSect="00B9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3C66"/>
    <w:multiLevelType w:val="hybridMultilevel"/>
    <w:tmpl w:val="314A6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D37D2"/>
    <w:multiLevelType w:val="hybridMultilevel"/>
    <w:tmpl w:val="CF741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F7E3C"/>
    <w:multiLevelType w:val="hybridMultilevel"/>
    <w:tmpl w:val="E710D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B010E"/>
    <w:multiLevelType w:val="hybridMultilevel"/>
    <w:tmpl w:val="314A6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A584A"/>
    <w:multiLevelType w:val="hybridMultilevel"/>
    <w:tmpl w:val="F75AD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25230"/>
    <w:multiLevelType w:val="hybridMultilevel"/>
    <w:tmpl w:val="EB642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82E26"/>
    <w:multiLevelType w:val="hybridMultilevel"/>
    <w:tmpl w:val="E710D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B37E1"/>
    <w:multiLevelType w:val="hybridMultilevel"/>
    <w:tmpl w:val="E710D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639EF"/>
    <w:multiLevelType w:val="hybridMultilevel"/>
    <w:tmpl w:val="AA62E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E0ED2"/>
    <w:multiLevelType w:val="hybridMultilevel"/>
    <w:tmpl w:val="4D5E8CC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B618A"/>
    <w:multiLevelType w:val="hybridMultilevel"/>
    <w:tmpl w:val="E710D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68C4"/>
    <w:rsid w:val="00083939"/>
    <w:rsid w:val="000D07FD"/>
    <w:rsid w:val="00144A0F"/>
    <w:rsid w:val="002468C4"/>
    <w:rsid w:val="00281A41"/>
    <w:rsid w:val="003418C7"/>
    <w:rsid w:val="004279F2"/>
    <w:rsid w:val="00433708"/>
    <w:rsid w:val="004B4A87"/>
    <w:rsid w:val="005D5499"/>
    <w:rsid w:val="006135CA"/>
    <w:rsid w:val="0066370A"/>
    <w:rsid w:val="006A349B"/>
    <w:rsid w:val="00805ED8"/>
    <w:rsid w:val="008B3F9A"/>
    <w:rsid w:val="00912CC3"/>
    <w:rsid w:val="00915F32"/>
    <w:rsid w:val="00966C47"/>
    <w:rsid w:val="00A01618"/>
    <w:rsid w:val="00AC2E13"/>
    <w:rsid w:val="00B44BD2"/>
    <w:rsid w:val="00B71B2E"/>
    <w:rsid w:val="00B9679E"/>
    <w:rsid w:val="00C52DDE"/>
    <w:rsid w:val="00C5376E"/>
    <w:rsid w:val="00CF3063"/>
    <w:rsid w:val="00CF5C47"/>
    <w:rsid w:val="00D91743"/>
    <w:rsid w:val="00F2388F"/>
    <w:rsid w:val="00F27E05"/>
    <w:rsid w:val="00F56C8F"/>
    <w:rsid w:val="00FB3965"/>
    <w:rsid w:val="00FC2083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7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8C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5376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79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F874C5A8381148823736BD293C3FB1" ma:contentTypeVersion="2" ma:contentTypeDescription="Utwórz nowy dokument." ma:contentTypeScope="" ma:versionID="3782b385127482b4fd4771798d75b07f">
  <xsd:schema xmlns:xsd="http://www.w3.org/2001/XMLSchema" xmlns:xs="http://www.w3.org/2001/XMLSchema" xmlns:p="http://schemas.microsoft.com/office/2006/metadata/properties" xmlns:ns2="512005dd-95c6-463b-92b6-acd9e81249be" targetNamespace="http://schemas.microsoft.com/office/2006/metadata/properties" ma:root="true" ma:fieldsID="34da7589d51c17874d9c41987c06fe2d" ns2:_="">
    <xsd:import namespace="512005dd-95c6-463b-92b6-acd9e8124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005dd-95c6-463b-92b6-acd9e8124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BBC0F1-A72D-4610-9706-D43EA27A86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95587F-AFAC-4FDE-A977-C19CDF2E3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005dd-95c6-463b-92b6-acd9e8124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2158FF-1D02-4E1F-9273-ADEDBD2CAA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lopik</dc:creator>
  <cp:lastModifiedBy>SYLWIA</cp:lastModifiedBy>
  <cp:revision>8</cp:revision>
  <dcterms:created xsi:type="dcterms:W3CDTF">2021-01-18T08:06:00Z</dcterms:created>
  <dcterms:modified xsi:type="dcterms:W3CDTF">2021-01-18T08:18:00Z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0x0101000AF874C5A8381148823736BD293C3FB1</vt:lpwstr>
  </property>
</Properties>
</file>