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1B" w:rsidRPr="0078231B" w:rsidRDefault="0078231B" w:rsidP="0078231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78231B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Issues for the diploma examination in the field of</w:t>
      </w:r>
    </w:p>
    <w:p w:rsidR="0078231B" w:rsidRPr="0078231B" w:rsidRDefault="0078231B" w:rsidP="0078231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78231B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Management of the second degree studies</w:t>
      </w:r>
    </w:p>
    <w:p w:rsidR="0078231B" w:rsidRPr="00C074DD" w:rsidRDefault="00AE6F2F" w:rsidP="0078231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from</w:t>
      </w:r>
      <w:proofErr w:type="spellEnd"/>
      <w:r w:rsidR="0078231B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C074DD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the</w:t>
      </w:r>
      <w:proofErr w:type="spellEnd"/>
      <w:r w:rsidR="00C074DD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C074DD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78231B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cademic</w:t>
      </w:r>
      <w:proofErr w:type="spellEnd"/>
      <w:r w:rsidR="0078231B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8231B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year</w:t>
      </w:r>
      <w:proofErr w:type="spellEnd"/>
      <w:r w:rsidR="0078231B" w:rsidRPr="00C07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2020-2021</w:t>
      </w:r>
    </w:p>
    <w:p w:rsidR="00167534" w:rsidRPr="00C074DD" w:rsidRDefault="00167534" w:rsidP="0097162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82DA4" w:rsidRDefault="00D82DA4" w:rsidP="009716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Major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issues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 xml:space="preserve">The concept of process management </w:t>
      </w:r>
      <w:r w:rsidR="00AE6F2F">
        <w:rPr>
          <w:rFonts w:ascii="Times New Roman" w:hAnsi="Times New Roman"/>
          <w:sz w:val="24"/>
          <w:szCs w:val="24"/>
          <w:lang w:val="en-US"/>
        </w:rPr>
        <w:t>–</w:t>
      </w:r>
      <w:r w:rsidRPr="00D6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6F2F">
        <w:rPr>
          <w:rFonts w:ascii="Times New Roman" w:hAnsi="Times New Roman"/>
          <w:sz w:val="24"/>
          <w:szCs w:val="24"/>
          <w:lang w:val="en-US"/>
        </w:rPr>
        <w:t>character</w:t>
      </w:r>
      <w:r w:rsidRPr="00D6454B">
        <w:rPr>
          <w:rFonts w:ascii="Times New Roman" w:hAnsi="Times New Roman"/>
          <w:sz w:val="24"/>
          <w:szCs w:val="24"/>
          <w:lang w:val="en-US"/>
        </w:rPr>
        <w:t>ristics</w:t>
      </w:r>
      <w:proofErr w:type="spellEnd"/>
      <w:r w:rsidRPr="00D6454B">
        <w:rPr>
          <w:rFonts w:ascii="Times New Roman" w:hAnsi="Times New Roman"/>
          <w:sz w:val="24"/>
          <w:szCs w:val="24"/>
          <w:lang w:val="en-US"/>
        </w:rPr>
        <w:t xml:space="preserve"> and basic functions.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6454B">
        <w:rPr>
          <w:rFonts w:ascii="Times New Roman" w:hAnsi="Times New Roman"/>
          <w:sz w:val="24"/>
          <w:szCs w:val="24"/>
        </w:rPr>
        <w:t xml:space="preserve">Logistics - </w:t>
      </w:r>
      <w:proofErr w:type="spellStart"/>
      <w:r w:rsidRPr="00D6454B">
        <w:rPr>
          <w:rFonts w:ascii="Times New Roman" w:hAnsi="Times New Roman"/>
          <w:sz w:val="24"/>
          <w:szCs w:val="24"/>
        </w:rPr>
        <w:t>concept</w:t>
      </w:r>
      <w:proofErr w:type="spellEnd"/>
      <w:r w:rsidRPr="00D6454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6454B">
        <w:rPr>
          <w:rFonts w:ascii="Times New Roman" w:hAnsi="Times New Roman"/>
          <w:sz w:val="24"/>
          <w:szCs w:val="24"/>
        </w:rPr>
        <w:t>tasks</w:t>
      </w:r>
      <w:proofErr w:type="spellEnd"/>
      <w:r w:rsidRPr="00D6454B">
        <w:rPr>
          <w:rFonts w:ascii="Times New Roman" w:hAnsi="Times New Roman"/>
          <w:sz w:val="24"/>
          <w:szCs w:val="24"/>
        </w:rPr>
        <w:t>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Logistic concept of customer service.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Transport branches and determinants of their choice.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6454B">
        <w:rPr>
          <w:rFonts w:ascii="Times New Roman" w:hAnsi="Times New Roman"/>
          <w:sz w:val="24"/>
          <w:szCs w:val="24"/>
        </w:rPr>
        <w:t xml:space="preserve">Outsourcing - </w:t>
      </w:r>
      <w:proofErr w:type="spellStart"/>
      <w:r w:rsidRPr="00D6454B">
        <w:rPr>
          <w:rFonts w:ascii="Times New Roman" w:hAnsi="Times New Roman"/>
          <w:sz w:val="24"/>
          <w:szCs w:val="24"/>
        </w:rPr>
        <w:t>characteristics</w:t>
      </w:r>
      <w:proofErr w:type="spellEnd"/>
      <w:r w:rsidRPr="00D6454B">
        <w:rPr>
          <w:rFonts w:ascii="Times New Roman" w:hAnsi="Times New Roman"/>
          <w:sz w:val="24"/>
          <w:szCs w:val="24"/>
        </w:rPr>
        <w:t>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Buffer and storage aspects of storage.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Aims of using the Just in Time concept.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Goals, functions and scope of promotion.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6454B">
        <w:rPr>
          <w:rFonts w:ascii="Times New Roman" w:hAnsi="Times New Roman"/>
          <w:sz w:val="24"/>
          <w:szCs w:val="24"/>
        </w:rPr>
        <w:t xml:space="preserve"> Public Relations Instruments.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6454B">
        <w:rPr>
          <w:rFonts w:ascii="Times New Roman" w:hAnsi="Times New Roman"/>
          <w:sz w:val="24"/>
          <w:szCs w:val="24"/>
        </w:rPr>
        <w:t>Media Relations.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Ways of implementing and improving management systems.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Product management in the product life cycle.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Improving structures in the enterprise.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The market of banking services.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Economic law - basic concepts and rules.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Types of innovation in the enterprise.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Integrated management systems - definitions, types, advantages and disadvantages.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The concept of continuous development and growth of the company.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D6454B">
        <w:rPr>
          <w:rFonts w:ascii="Times New Roman" w:hAnsi="Times New Roman"/>
          <w:sz w:val="24"/>
          <w:szCs w:val="24"/>
        </w:rPr>
        <w:t>Customer</w:t>
      </w:r>
      <w:proofErr w:type="spellEnd"/>
      <w:r w:rsidRPr="00D64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54B">
        <w:rPr>
          <w:rFonts w:ascii="Times New Roman" w:hAnsi="Times New Roman"/>
          <w:sz w:val="24"/>
          <w:szCs w:val="24"/>
        </w:rPr>
        <w:t>satisfaction</w:t>
      </w:r>
      <w:proofErr w:type="spellEnd"/>
      <w:r w:rsidRPr="00D64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54B">
        <w:rPr>
          <w:rFonts w:ascii="Times New Roman" w:hAnsi="Times New Roman"/>
          <w:sz w:val="24"/>
          <w:szCs w:val="24"/>
        </w:rPr>
        <w:t>survey</w:t>
      </w:r>
      <w:proofErr w:type="spellEnd"/>
      <w:r w:rsidRPr="00D64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54B">
        <w:rPr>
          <w:rFonts w:ascii="Times New Roman" w:hAnsi="Times New Roman"/>
          <w:sz w:val="24"/>
          <w:szCs w:val="24"/>
        </w:rPr>
        <w:t>methods</w:t>
      </w:r>
      <w:proofErr w:type="spellEnd"/>
      <w:r w:rsidRPr="00D6454B">
        <w:rPr>
          <w:rFonts w:ascii="Times New Roman" w:hAnsi="Times New Roman"/>
          <w:sz w:val="24"/>
          <w:szCs w:val="24"/>
        </w:rPr>
        <w:t>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Characteristics and methods of quality management in services.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6454B">
        <w:rPr>
          <w:rFonts w:ascii="Times New Roman" w:hAnsi="Times New Roman"/>
          <w:sz w:val="24"/>
          <w:szCs w:val="24"/>
        </w:rPr>
        <w:t xml:space="preserve">International financial </w:t>
      </w:r>
      <w:proofErr w:type="spellStart"/>
      <w:r w:rsidRPr="00D6454B">
        <w:rPr>
          <w:rFonts w:ascii="Times New Roman" w:hAnsi="Times New Roman"/>
          <w:sz w:val="24"/>
          <w:szCs w:val="24"/>
        </w:rPr>
        <w:t>markets</w:t>
      </w:r>
      <w:proofErr w:type="spellEnd"/>
      <w:r w:rsidRPr="00D6454B">
        <w:rPr>
          <w:rFonts w:ascii="Times New Roman" w:hAnsi="Times New Roman"/>
          <w:sz w:val="24"/>
          <w:szCs w:val="24"/>
        </w:rPr>
        <w:t>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Information technologies in management - goals, advantages and disadvantages.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D6454B">
        <w:rPr>
          <w:rFonts w:ascii="Times New Roman" w:hAnsi="Times New Roman"/>
          <w:sz w:val="24"/>
          <w:szCs w:val="24"/>
        </w:rPr>
        <w:t>Career</w:t>
      </w:r>
      <w:proofErr w:type="spellEnd"/>
      <w:r w:rsidRPr="00D6454B">
        <w:rPr>
          <w:rFonts w:ascii="Times New Roman" w:hAnsi="Times New Roman"/>
          <w:sz w:val="24"/>
          <w:szCs w:val="24"/>
        </w:rPr>
        <w:t xml:space="preserve"> management.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6454B">
        <w:rPr>
          <w:rFonts w:ascii="Times New Roman" w:hAnsi="Times New Roman"/>
          <w:sz w:val="24"/>
          <w:szCs w:val="24"/>
        </w:rPr>
        <w:t xml:space="preserve">Brand </w:t>
      </w:r>
      <w:proofErr w:type="spellStart"/>
      <w:r w:rsidRPr="00D6454B">
        <w:rPr>
          <w:rFonts w:ascii="Times New Roman" w:hAnsi="Times New Roman"/>
          <w:sz w:val="24"/>
          <w:szCs w:val="24"/>
        </w:rPr>
        <w:t>definition</w:t>
      </w:r>
      <w:proofErr w:type="spellEnd"/>
      <w:r w:rsidRPr="00D6454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6454B">
        <w:rPr>
          <w:rFonts w:ascii="Times New Roman" w:hAnsi="Times New Roman"/>
          <w:sz w:val="24"/>
          <w:szCs w:val="24"/>
        </w:rPr>
        <w:t>functions</w:t>
      </w:r>
      <w:proofErr w:type="spellEnd"/>
      <w:r w:rsidRPr="00D6454B">
        <w:rPr>
          <w:rFonts w:ascii="Times New Roman" w:hAnsi="Times New Roman"/>
          <w:sz w:val="24"/>
          <w:szCs w:val="24"/>
        </w:rPr>
        <w:t>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The concept and types of brand loyalty.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The concept, types and causes of mobbing.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The concept and conditions of effective communication. Communication barriers.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Strategic management - the concept, schools, the process of strategy formulation and ways of its implementation in the enterprise.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lastRenderedPageBreak/>
        <w:t>The essence and types (kinds) of entrepreneurship.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Entrepreneur and entrepreneurial activity - definitions, set of characteristics of an entrepreneurial person.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The virtue of prudence in business ethics.</w:t>
      </w:r>
    </w:p>
    <w:p w:rsidR="00D6454B" w:rsidRP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Ethics of the manager and negotiator.</w:t>
      </w:r>
    </w:p>
    <w:p w:rsidR="00D6454B" w:rsidRDefault="00D6454B" w:rsidP="00AE6F2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D6454B">
        <w:rPr>
          <w:rFonts w:ascii="Times New Roman" w:hAnsi="Times New Roman"/>
          <w:sz w:val="24"/>
          <w:szCs w:val="24"/>
          <w:lang w:val="en-US"/>
        </w:rPr>
        <w:t>Ethical dimension of pathology in an organization.</w:t>
      </w:r>
    </w:p>
    <w:p w:rsidR="00AE6F2F" w:rsidRDefault="00AE6F2F" w:rsidP="00AE6F2F">
      <w:pPr>
        <w:spacing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AE6F2F" w:rsidRDefault="00AE6F2F" w:rsidP="00AE6F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lang w:val="en-US"/>
        </w:rPr>
        <w:t>Speciality</w:t>
      </w:r>
      <w:proofErr w:type="spellEnd"/>
      <w:r>
        <w:rPr>
          <w:rStyle w:val="normaltextrun"/>
          <w:b/>
          <w:bCs/>
          <w:lang w:val="en-US"/>
        </w:rPr>
        <w:t xml:space="preserve"> subjects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Managing a business in a competitive environment in the globalized world</w:t>
      </w:r>
      <w:r w:rsidR="009C4F4A">
        <w:rPr>
          <w:rStyle w:val="eop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Competitive strategies of international companies</w:t>
      </w:r>
      <w:r w:rsidR="009C4F4A">
        <w:rPr>
          <w:rStyle w:val="normaltextrun"/>
          <w:lang w:val="en-US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Characteristics of debt management</w:t>
      </w:r>
      <w:r w:rsidR="009C4F4A">
        <w:rPr>
          <w:rStyle w:val="normaltextrun"/>
          <w:lang w:val="en-US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The role of business contracts in the company</w:t>
      </w:r>
      <w:r w:rsidR="009C4F4A">
        <w:rPr>
          <w:rStyle w:val="eop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Business mediation as a tool for resolving conflicts between businesses</w:t>
      </w:r>
      <w:r w:rsidR="009C4F4A">
        <w:rPr>
          <w:rStyle w:val="eop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Economic lobbying in strategies of enterprises</w:t>
      </w:r>
      <w:r w:rsidR="009C4F4A">
        <w:rPr>
          <w:rStyle w:val="eop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 Leasing in trade transactions</w:t>
      </w:r>
      <w:r w:rsidR="009C4F4A">
        <w:rPr>
          <w:rStyle w:val="normaltextrun"/>
          <w:color w:val="000000"/>
          <w:lang w:val="en-US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The concept of alternative dispute resolutions in business relations</w:t>
      </w:r>
      <w:r w:rsidR="009C4F4A">
        <w:rPr>
          <w:rStyle w:val="normaltextrun"/>
          <w:color w:val="000000"/>
          <w:lang w:val="en-US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Challenges and issues in setting up a business architecture and process management p</w:t>
      </w:r>
      <w:r w:rsidR="009C4F4A">
        <w:rPr>
          <w:rStyle w:val="normaltextrun"/>
          <w:color w:val="000000"/>
          <w:lang w:val="en-US"/>
        </w:rPr>
        <w:t>ractice in European companies.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Business process management in European Union and other parts of the World -similarities and differences</w:t>
      </w:r>
      <w:r w:rsidR="009C4F4A">
        <w:rPr>
          <w:rStyle w:val="eop"/>
          <w:color w:val="000000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Determinants of doing business in V4 countries</w:t>
      </w:r>
      <w:r w:rsidRPr="00AE6F2F">
        <w:rPr>
          <w:rStyle w:val="eop"/>
        </w:rPr>
        <w:t> </w:t>
      </w:r>
      <w:r w:rsidR="009C4F4A">
        <w:rPr>
          <w:rStyle w:val="eop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lang w:val="en-US"/>
        </w:rPr>
        <w:t>Cross – border business transactions</w:t>
      </w:r>
      <w:r w:rsidR="009C4F4A">
        <w:rPr>
          <w:rStyle w:val="normaltextrun"/>
          <w:lang w:val="en-US"/>
        </w:rPr>
        <w:t>.</w:t>
      </w:r>
      <w:r w:rsidRPr="00AE6F2F">
        <w:rPr>
          <w:rStyle w:val="eop"/>
        </w:rPr>
        <w:t> 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The concept of talent management</w:t>
      </w:r>
      <w:r w:rsidR="009C4F4A">
        <w:rPr>
          <w:rStyle w:val="normaltextrun"/>
          <w:color w:val="000000"/>
          <w:lang w:val="en-US"/>
        </w:rPr>
        <w:t>.</w:t>
      </w:r>
      <w:r w:rsidRPr="00AE6F2F">
        <w:rPr>
          <w:rStyle w:val="eop"/>
          <w:color w:val="000000"/>
        </w:rPr>
        <w:t> 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The methods of economic analysis</w:t>
      </w:r>
      <w:r w:rsidR="009C4F4A">
        <w:rPr>
          <w:rStyle w:val="normaltextrun"/>
          <w:color w:val="000000"/>
          <w:lang w:val="en-US"/>
        </w:rPr>
        <w:t>.</w:t>
      </w:r>
    </w:p>
    <w:p w:rsidR="00AE6F2F" w:rsidRPr="00AE6F2F" w:rsidRDefault="00AE6F2F" w:rsidP="009C4F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textAlignment w:val="baseline"/>
      </w:pPr>
      <w:r w:rsidRPr="00AE6F2F">
        <w:rPr>
          <w:rStyle w:val="normaltextrun"/>
          <w:color w:val="000000"/>
          <w:lang w:val="en-US"/>
        </w:rPr>
        <w:t>Franchising in commercial relations</w:t>
      </w:r>
      <w:r w:rsidR="009C4F4A">
        <w:rPr>
          <w:rStyle w:val="normaltextrun"/>
          <w:color w:val="000000"/>
          <w:lang w:val="en-US"/>
        </w:rPr>
        <w:t>.</w:t>
      </w:r>
    </w:p>
    <w:p w:rsidR="00AE6F2F" w:rsidRPr="00AE6F2F" w:rsidRDefault="00AE6F2F" w:rsidP="00AE6F2F">
      <w:pPr>
        <w:spacing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sectPr w:rsidR="00AE6F2F" w:rsidRPr="00AE6F2F" w:rsidSect="005F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5C"/>
    <w:multiLevelType w:val="hybridMultilevel"/>
    <w:tmpl w:val="13A4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387"/>
    <w:multiLevelType w:val="hybridMultilevel"/>
    <w:tmpl w:val="3A2AD59C"/>
    <w:lvl w:ilvl="0" w:tplc="167280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58C4"/>
    <w:multiLevelType w:val="hybridMultilevel"/>
    <w:tmpl w:val="20F6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71F9"/>
    <w:multiLevelType w:val="hybridMultilevel"/>
    <w:tmpl w:val="71BC93AA"/>
    <w:lvl w:ilvl="0" w:tplc="BC54969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66A"/>
    <w:multiLevelType w:val="hybridMultilevel"/>
    <w:tmpl w:val="6104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616CA"/>
    <w:multiLevelType w:val="hybridMultilevel"/>
    <w:tmpl w:val="DDE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3CC7"/>
    <w:multiLevelType w:val="hybridMultilevel"/>
    <w:tmpl w:val="BEB4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3961"/>
    <w:multiLevelType w:val="hybridMultilevel"/>
    <w:tmpl w:val="F690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00EDC"/>
    <w:multiLevelType w:val="hybridMultilevel"/>
    <w:tmpl w:val="862EF44C"/>
    <w:lvl w:ilvl="0" w:tplc="0415000F">
      <w:start w:val="1"/>
      <w:numFmt w:val="decimal"/>
      <w:lvlText w:val="%1."/>
      <w:lvlJc w:val="left"/>
      <w:pPr>
        <w:ind w:left="405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A321DA9"/>
    <w:multiLevelType w:val="hybridMultilevel"/>
    <w:tmpl w:val="0D38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01200"/>
    <w:multiLevelType w:val="hybridMultilevel"/>
    <w:tmpl w:val="16227BCA"/>
    <w:lvl w:ilvl="0" w:tplc="5C56C38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D02352D"/>
    <w:multiLevelType w:val="hybridMultilevel"/>
    <w:tmpl w:val="6104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5234D"/>
    <w:rsid w:val="000D505D"/>
    <w:rsid w:val="00137A39"/>
    <w:rsid w:val="00152462"/>
    <w:rsid w:val="00167534"/>
    <w:rsid w:val="002D0469"/>
    <w:rsid w:val="0033328E"/>
    <w:rsid w:val="00357882"/>
    <w:rsid w:val="003677D7"/>
    <w:rsid w:val="003730E7"/>
    <w:rsid w:val="003A13E1"/>
    <w:rsid w:val="003A4FDF"/>
    <w:rsid w:val="004029F6"/>
    <w:rsid w:val="004159ED"/>
    <w:rsid w:val="00453741"/>
    <w:rsid w:val="00475C1C"/>
    <w:rsid w:val="005277D4"/>
    <w:rsid w:val="005664D4"/>
    <w:rsid w:val="005F12DC"/>
    <w:rsid w:val="00616744"/>
    <w:rsid w:val="00620859"/>
    <w:rsid w:val="0064370D"/>
    <w:rsid w:val="00645007"/>
    <w:rsid w:val="006F6DD7"/>
    <w:rsid w:val="00771CFA"/>
    <w:rsid w:val="0078231B"/>
    <w:rsid w:val="00793445"/>
    <w:rsid w:val="00794135"/>
    <w:rsid w:val="007C3726"/>
    <w:rsid w:val="007D4DC5"/>
    <w:rsid w:val="0094726F"/>
    <w:rsid w:val="00971625"/>
    <w:rsid w:val="009C4F4A"/>
    <w:rsid w:val="009D7A6B"/>
    <w:rsid w:val="00A118F5"/>
    <w:rsid w:val="00A94BEC"/>
    <w:rsid w:val="00AC4F85"/>
    <w:rsid w:val="00AE6F2F"/>
    <w:rsid w:val="00B943B7"/>
    <w:rsid w:val="00C074DD"/>
    <w:rsid w:val="00C14F1A"/>
    <w:rsid w:val="00CB30EE"/>
    <w:rsid w:val="00D5234D"/>
    <w:rsid w:val="00D6454B"/>
    <w:rsid w:val="00D76EB0"/>
    <w:rsid w:val="00D82DA4"/>
    <w:rsid w:val="00DB5B92"/>
    <w:rsid w:val="00EA6CFF"/>
    <w:rsid w:val="00EB51B7"/>
    <w:rsid w:val="00EE05ED"/>
    <w:rsid w:val="00F73CD9"/>
    <w:rsid w:val="00F7554A"/>
    <w:rsid w:val="00FD5361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4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5234D"/>
    <w:pPr>
      <w:keepNext/>
      <w:keepLines/>
      <w:spacing w:before="480"/>
      <w:outlineLvl w:val="0"/>
    </w:pPr>
    <w:rPr>
      <w:rFonts w:ascii="Corbel" w:eastAsia="Times New Roman" w:hAnsi="Corbel"/>
      <w:b/>
      <w:bCs/>
      <w:color w:val="365F9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234D"/>
    <w:rPr>
      <w:rFonts w:ascii="Corbel" w:hAnsi="Corbel"/>
      <w:b/>
      <w:bCs/>
      <w:color w:val="365F91"/>
      <w:sz w:val="32"/>
      <w:szCs w:val="28"/>
      <w:lang w:val="pl-PL" w:eastAsia="en-US" w:bidi="ar-SA"/>
    </w:rPr>
  </w:style>
  <w:style w:type="paragraph" w:styleId="Tytu">
    <w:name w:val="Title"/>
    <w:basedOn w:val="Normalny"/>
    <w:next w:val="Normalny"/>
    <w:link w:val="TytuZnak"/>
    <w:qFormat/>
    <w:rsid w:val="00D5234D"/>
    <w:pPr>
      <w:spacing w:after="300"/>
      <w:contextualSpacing/>
    </w:pPr>
    <w:rPr>
      <w:rFonts w:ascii="Corbel" w:eastAsia="Times New Roman" w:hAnsi="Corbel"/>
      <w:color w:val="17365D"/>
      <w:spacing w:val="5"/>
      <w:kern w:val="28"/>
      <w:sz w:val="48"/>
      <w:szCs w:val="52"/>
    </w:rPr>
  </w:style>
  <w:style w:type="character" w:customStyle="1" w:styleId="TytuZnak">
    <w:name w:val="Tytuł Znak"/>
    <w:link w:val="Tytu"/>
    <w:rsid w:val="00D5234D"/>
    <w:rPr>
      <w:rFonts w:ascii="Corbel" w:hAnsi="Corbel"/>
      <w:color w:val="17365D"/>
      <w:spacing w:val="5"/>
      <w:kern w:val="28"/>
      <w:sz w:val="48"/>
      <w:szCs w:val="5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F7554A"/>
    <w:pPr>
      <w:ind w:left="720"/>
      <w:contextualSpacing/>
      <w:jc w:val="both"/>
    </w:pPr>
  </w:style>
  <w:style w:type="paragraph" w:customStyle="1" w:styleId="paragraph">
    <w:name w:val="paragraph"/>
    <w:basedOn w:val="Normalny"/>
    <w:rsid w:val="009716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971625"/>
  </w:style>
  <w:style w:type="character" w:customStyle="1" w:styleId="eop">
    <w:name w:val="eop"/>
    <w:rsid w:val="00971625"/>
  </w:style>
  <w:style w:type="character" w:customStyle="1" w:styleId="scxw151016072">
    <w:name w:val="scxw151016072"/>
    <w:basedOn w:val="Domylnaczcionkaakapitu"/>
    <w:rsid w:val="00EE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874C5A8381148823736BD293C3FB1" ma:contentTypeVersion="2" ma:contentTypeDescription="Utwórz nowy dokument." ma:contentTypeScope="" ma:versionID="3782b385127482b4fd4771798d75b07f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34da7589d51c17874d9c41987c06fe2d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C01DF-FF45-4BB4-A028-ACB36623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766249-5F82-4071-A813-C036DE53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7B78A-E342-4D90-9FD9-AB1B839F8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na egzamin dyplomowy II stopnia</vt:lpstr>
    </vt:vector>
  </TitlesOfParts>
  <Company>ATH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II stopnia</dc:title>
  <dc:creator>tobiasz</dc:creator>
  <cp:lastModifiedBy>SYLWIA</cp:lastModifiedBy>
  <cp:revision>5</cp:revision>
  <dcterms:created xsi:type="dcterms:W3CDTF">2021-01-25T08:58:00Z</dcterms:created>
  <dcterms:modified xsi:type="dcterms:W3CDTF">2021-01-25T11:48:00Z</dcterms:modified>
</cp:coreProperties>
</file>